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黑体" w:hAnsi="黑体" w:eastAsia="黑体" w:cs="黑体"/>
          <w:lang w:val="en-US" w:eastAsia="zh-CN"/>
        </w:rPr>
      </w:pPr>
      <w:r>
        <w:rPr>
          <w:rFonts w:hint="eastAsia" w:ascii="黑体" w:hAnsi="黑体" w:eastAsia="黑体" w:cs="黑体"/>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奖励资金申报表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6"/>
          <w:szCs w:val="36"/>
          <w:lang w:val="en-US" w:eastAsia="zh-CN"/>
        </w:rPr>
      </w:pPr>
      <w:r>
        <w:rPr>
          <w:rFonts w:hint="eastAsia"/>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4"/>
          <w:szCs w:val="24"/>
          <w:lang w:val="en-US" w:eastAsia="zh-CN"/>
        </w:rPr>
      </w:pPr>
      <w:r>
        <w:rPr>
          <w:rFonts w:hint="eastAsia"/>
          <w:lang w:val="en-US" w:eastAsia="zh-CN"/>
        </w:rPr>
        <w:t xml:space="preserve"> </w:t>
      </w:r>
      <w:r>
        <w:rPr>
          <w:rFonts w:hint="eastAsia"/>
          <w:sz w:val="24"/>
          <w:szCs w:val="24"/>
          <w:lang w:val="en-US" w:eastAsia="zh-CN"/>
        </w:rPr>
        <w:t>申报对象（盖章）：                             填报人：                                   日期：   年  月  日</w:t>
      </w:r>
    </w:p>
    <w:tbl>
      <w:tblPr>
        <w:tblStyle w:val="6"/>
        <w:tblW w:w="136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89"/>
        <w:gridCol w:w="1500"/>
        <w:gridCol w:w="1485"/>
        <w:gridCol w:w="1470"/>
        <w:gridCol w:w="1380"/>
        <w:gridCol w:w="1380"/>
        <w:gridCol w:w="3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2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sz w:val="22"/>
                <w:szCs w:val="22"/>
                <w:u w:val="none"/>
                <w:lang w:eastAsia="zh-CN"/>
              </w:rPr>
            </w:pPr>
            <w:r>
              <w:rPr>
                <w:rFonts w:hint="default" w:ascii="Times New Roman" w:hAnsi="Times New Roman" w:eastAsia="仿宋_GB2312" w:cs="Times New Roman"/>
                <w:b w:val="0"/>
                <w:bCs w:val="0"/>
                <w:i w:val="0"/>
                <w:color w:val="000000"/>
                <w:sz w:val="22"/>
                <w:szCs w:val="22"/>
                <w:u w:val="none"/>
                <w:lang w:eastAsia="zh-CN"/>
              </w:rPr>
              <w:t>企业名称</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b w:val="0"/>
                <w:bCs w:val="0"/>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法定代表人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身份证号</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企业地址</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经办人员</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b w:val="0"/>
                <w:bCs w:val="0"/>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联系电话</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企业车辆总数</w:t>
            </w:r>
          </w:p>
        </w:tc>
        <w:tc>
          <w:tcPr>
            <w:tcW w:w="107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2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申请项目</w:t>
            </w:r>
          </w:p>
        </w:tc>
        <w:tc>
          <w:tcPr>
            <w:tcW w:w="107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2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符合申报条件的车辆总数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仿宋_GB2312" w:cs="Times New Roman"/>
                <w:b w:val="0"/>
                <w:bCs w:val="0"/>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在线服务总天数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仿宋_GB2312" w:cs="Times New Roman"/>
                <w:b w:val="0"/>
                <w:bCs w:val="0"/>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申请奖励资金总额</w:t>
            </w:r>
          </w:p>
        </w:tc>
        <w:tc>
          <w:tcPr>
            <w:tcW w:w="48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2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提供材料</w:t>
            </w:r>
          </w:p>
        </w:tc>
        <w:tc>
          <w:tcPr>
            <w:tcW w:w="107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2"/>
                <w:szCs w:val="22"/>
                <w:u w:val="none"/>
                <w:lang w:val="en-US" w:eastAsia="zh-CN" w:bidi="ar"/>
              </w:rPr>
              <w:t xml:space="preserve">1.奖励资金申报表（附件1）                                                          □                                                                                                                     </w:t>
            </w:r>
            <w:r>
              <w:rPr>
                <w:rFonts w:hint="default" w:ascii="Times New Roman" w:hAnsi="Times New Roman" w:eastAsia="仿宋_GB2312" w:cs="Times New Roman"/>
                <w:b w:val="0"/>
                <w:bCs w:val="0"/>
                <w:i w:val="0"/>
                <w:color w:val="000000"/>
                <w:kern w:val="0"/>
                <w:sz w:val="22"/>
                <w:szCs w:val="22"/>
                <w:u w:val="none"/>
                <w:lang w:val="en-US" w:eastAsia="zh-CN" w:bidi="ar"/>
              </w:rPr>
              <w:br w:type="textWrapping"/>
            </w:r>
            <w:r>
              <w:rPr>
                <w:rFonts w:hint="default" w:ascii="Times New Roman" w:hAnsi="Times New Roman" w:eastAsia="仿宋_GB2312" w:cs="Times New Roman"/>
                <w:b w:val="0"/>
                <w:bCs w:val="0"/>
                <w:i w:val="0"/>
                <w:color w:val="000000"/>
                <w:kern w:val="0"/>
                <w:sz w:val="22"/>
                <w:szCs w:val="22"/>
                <w:u w:val="none"/>
                <w:lang w:val="en-US" w:eastAsia="zh-CN" w:bidi="ar"/>
              </w:rPr>
              <w:t xml:space="preserve">2.《助力“烟火闹新春”运输保障车辆明细表》（附件2）                               </w:t>
            </w:r>
            <w:r>
              <w:rPr>
                <w:rFonts w:hint="eastAsia" w:ascii="Times New Roman" w:hAnsi="Times New Roman" w:eastAsia="仿宋_GB2312" w:cs="Times New Roman"/>
                <w:b w:val="0"/>
                <w:bCs w:val="0"/>
                <w:i w:val="0"/>
                <w:color w:val="000000"/>
                <w:kern w:val="0"/>
                <w:sz w:val="22"/>
                <w:szCs w:val="22"/>
                <w:u w:val="none"/>
                <w:lang w:val="en-US" w:eastAsia="zh-CN" w:bidi="ar"/>
              </w:rPr>
              <w:t xml:space="preserve">  </w:t>
            </w:r>
            <w:r>
              <w:rPr>
                <w:rFonts w:hint="default" w:ascii="Times New Roman" w:hAnsi="Times New Roman" w:eastAsia="仿宋_GB2312" w:cs="Times New Roman"/>
                <w:b w:val="0"/>
                <w:bCs w:val="0"/>
                <w:i w:val="0"/>
                <w:color w:val="000000"/>
                <w:kern w:val="0"/>
                <w:sz w:val="22"/>
                <w:szCs w:val="22"/>
                <w:u w:val="none"/>
                <w:lang w:val="en-US" w:eastAsia="zh-CN" w:bidi="ar"/>
              </w:rPr>
              <w:t xml:space="preserve"> □                                                           </w:t>
            </w:r>
            <w:r>
              <w:rPr>
                <w:rFonts w:hint="default" w:ascii="Times New Roman" w:hAnsi="Times New Roman" w:eastAsia="仿宋_GB2312" w:cs="Times New Roman"/>
                <w:b w:val="0"/>
                <w:bCs w:val="0"/>
                <w:i w:val="0"/>
                <w:color w:val="000000"/>
                <w:kern w:val="0"/>
                <w:sz w:val="22"/>
                <w:szCs w:val="22"/>
                <w:u w:val="none"/>
                <w:lang w:val="en-US" w:eastAsia="zh-CN" w:bidi="ar"/>
              </w:rPr>
              <w:br w:type="textWrapping"/>
            </w:r>
            <w:r>
              <w:rPr>
                <w:rFonts w:hint="default" w:ascii="Times New Roman" w:hAnsi="Times New Roman" w:eastAsia="仿宋_GB2312" w:cs="Times New Roman"/>
                <w:b w:val="0"/>
                <w:bCs w:val="0"/>
                <w:i w:val="0"/>
                <w:color w:val="000000"/>
                <w:kern w:val="0"/>
                <w:sz w:val="22"/>
                <w:szCs w:val="22"/>
                <w:u w:val="none"/>
                <w:lang w:val="en-US" w:eastAsia="zh-CN" w:bidi="ar"/>
              </w:rPr>
              <w:t>3.在卫星定位运营服务商服务平台及所属平台每天在线服务累计时长达8小时车辆汇总表     □</w:t>
            </w:r>
            <w:r>
              <w:rPr>
                <w:rFonts w:hint="default" w:ascii="Times New Roman" w:hAnsi="Times New Roman" w:eastAsia="仿宋_GB2312" w:cs="Times New Roman"/>
                <w:b w:val="0"/>
                <w:bCs w:val="0"/>
                <w:i w:val="0"/>
                <w:color w:val="000000"/>
                <w:kern w:val="0"/>
                <w:sz w:val="22"/>
                <w:szCs w:val="22"/>
                <w:u w:val="none"/>
                <w:lang w:val="en-US" w:eastAsia="zh-CN" w:bidi="ar"/>
              </w:rPr>
              <w:br w:type="textWrapping"/>
            </w:r>
            <w:r>
              <w:rPr>
                <w:rFonts w:hint="default" w:ascii="Times New Roman" w:hAnsi="Times New Roman" w:eastAsia="仿宋_GB2312" w:cs="Times New Roman"/>
                <w:b w:val="0"/>
                <w:bCs w:val="0"/>
                <w:i w:val="0"/>
                <w:color w:val="000000"/>
                <w:kern w:val="0"/>
                <w:sz w:val="22"/>
                <w:szCs w:val="22"/>
                <w:u w:val="none"/>
                <w:lang w:val="en-US" w:eastAsia="zh-CN" w:bidi="ar"/>
              </w:rPr>
              <w:t xml:space="preserve">4.申报承诺函（附件3）                                                           </w:t>
            </w:r>
            <w:r>
              <w:rPr>
                <w:rFonts w:hint="eastAsia" w:ascii="Times New Roman" w:hAnsi="Times New Roman" w:eastAsia="仿宋_GB2312" w:cs="Times New Roman"/>
                <w:b w:val="0"/>
                <w:bCs w:val="0"/>
                <w:i w:val="0"/>
                <w:color w:val="000000"/>
                <w:kern w:val="0"/>
                <w:sz w:val="22"/>
                <w:szCs w:val="22"/>
                <w:u w:val="none"/>
                <w:lang w:val="en-US" w:eastAsia="zh-CN" w:bidi="ar"/>
              </w:rPr>
              <w:t xml:space="preserve"> </w:t>
            </w:r>
            <w:r>
              <w:rPr>
                <w:rFonts w:hint="default" w:ascii="Times New Roman" w:hAnsi="Times New Roman" w:eastAsia="仿宋_GB2312" w:cs="Times New Roman"/>
                <w:b w:val="0"/>
                <w:bCs w:val="0"/>
                <w:i w:val="0"/>
                <w:color w:val="000000"/>
                <w:kern w:val="0"/>
                <w:sz w:val="22"/>
                <w:szCs w:val="22"/>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5.“信用中国”网站下载的</w:t>
            </w:r>
            <w:r>
              <w:rPr>
                <w:rFonts w:hint="eastAsia" w:ascii="Times New Roman" w:hAnsi="Times New Roman" w:eastAsia="仿宋_GB2312" w:cs="Times New Roman"/>
                <w:b w:val="0"/>
                <w:bCs w:val="0"/>
                <w:i w:val="0"/>
                <w:color w:val="000000"/>
                <w:kern w:val="0"/>
                <w:sz w:val="22"/>
                <w:szCs w:val="22"/>
                <w:u w:val="none"/>
                <w:lang w:val="en-US" w:eastAsia="zh-CN" w:bidi="ar"/>
              </w:rPr>
              <w:t>《</w:t>
            </w:r>
            <w:r>
              <w:rPr>
                <w:rFonts w:hint="default" w:ascii="Times New Roman" w:hAnsi="Times New Roman" w:eastAsia="仿宋_GB2312" w:cs="Times New Roman"/>
                <w:b w:val="0"/>
                <w:bCs w:val="0"/>
                <w:i w:val="0"/>
                <w:color w:val="000000"/>
                <w:kern w:val="0"/>
                <w:sz w:val="22"/>
                <w:szCs w:val="22"/>
                <w:u w:val="none"/>
                <w:lang w:val="en-US" w:eastAsia="zh-CN" w:bidi="ar"/>
              </w:rPr>
              <w:t>法人和非法人组织公共信用信息报告</w:t>
            </w:r>
            <w:r>
              <w:rPr>
                <w:rFonts w:hint="eastAsia" w:ascii="Times New Roman" w:hAnsi="Times New Roman" w:eastAsia="仿宋_GB2312" w:cs="Times New Roman"/>
                <w:b w:val="0"/>
                <w:bCs w:val="0"/>
                <w:i w:val="0"/>
                <w:color w:val="000000"/>
                <w:kern w:val="0"/>
                <w:sz w:val="22"/>
                <w:szCs w:val="22"/>
                <w:u w:val="none"/>
                <w:lang w:val="en-US" w:eastAsia="zh-CN" w:bidi="ar"/>
              </w:rPr>
              <w:t>》</w:t>
            </w:r>
            <w:r>
              <w:rPr>
                <w:rFonts w:hint="default" w:ascii="Times New Roman" w:hAnsi="Times New Roman" w:eastAsia="仿宋_GB2312" w:cs="Times New Roman"/>
                <w:b w:val="0"/>
                <w:bCs w:val="0"/>
                <w:i w:val="0"/>
                <w:color w:val="000000"/>
                <w:kern w:val="0"/>
                <w:sz w:val="22"/>
                <w:szCs w:val="22"/>
                <w:u w:val="none"/>
                <w:lang w:val="en-US" w:eastAsia="zh-CN" w:bidi="ar"/>
              </w:rPr>
              <w:t xml:space="preserve">                         □</w:t>
            </w:r>
            <w:r>
              <w:rPr>
                <w:rFonts w:hint="default" w:ascii="Times New Roman" w:hAnsi="Times New Roman" w:eastAsia="仿宋_GB2312" w:cs="Times New Roman"/>
                <w:b w:val="0"/>
                <w:bCs w:val="0"/>
                <w:i w:val="0"/>
                <w:color w:val="000000"/>
                <w:kern w:val="0"/>
                <w:sz w:val="22"/>
                <w:szCs w:val="22"/>
                <w:u w:val="none"/>
                <w:lang w:val="en-US" w:eastAsia="zh-CN" w:bidi="ar"/>
              </w:rPr>
              <w:br w:type="textWrapping"/>
            </w:r>
            <w:r>
              <w:rPr>
                <w:rFonts w:hint="default" w:ascii="Times New Roman" w:hAnsi="Times New Roman" w:eastAsia="仿宋_GB2312" w:cs="Times New Roman"/>
                <w:b w:val="0"/>
                <w:bCs w:val="0"/>
                <w:i w:val="0"/>
                <w:color w:val="000000"/>
                <w:kern w:val="0"/>
                <w:sz w:val="22"/>
                <w:szCs w:val="22"/>
                <w:u w:val="none"/>
                <w:lang w:val="en-US" w:eastAsia="zh-CN" w:bidi="ar"/>
              </w:rPr>
              <w:t>6.《企业相关信息情况表》（附件4）                                                 □</w:t>
            </w:r>
            <w:r>
              <w:rPr>
                <w:rFonts w:hint="default" w:ascii="Times New Roman" w:hAnsi="Times New Roman" w:eastAsia="仿宋_GB2312" w:cs="Times New Roman"/>
                <w:b w:val="0"/>
                <w:bCs w:val="0"/>
                <w:i w:val="0"/>
                <w:color w:val="000000"/>
                <w:kern w:val="0"/>
                <w:sz w:val="22"/>
                <w:szCs w:val="22"/>
                <w:u w:val="none"/>
                <w:lang w:val="en-US" w:eastAsia="zh-CN" w:bidi="ar"/>
              </w:rPr>
              <w:br w:type="textWrapping"/>
            </w:r>
            <w:r>
              <w:rPr>
                <w:rFonts w:hint="default" w:ascii="Times New Roman" w:hAnsi="Times New Roman" w:eastAsia="仿宋_GB2312" w:cs="Times New Roman"/>
                <w:b w:val="0"/>
                <w:bCs w:val="0"/>
                <w:i w:val="0"/>
                <w:color w:val="000000"/>
                <w:kern w:val="0"/>
                <w:sz w:val="22"/>
                <w:szCs w:val="22"/>
                <w:u w:val="none"/>
                <w:lang w:val="en-US" w:eastAsia="zh-CN" w:bidi="ar"/>
              </w:rPr>
              <w:t xml:space="preserve">                          </w:t>
            </w:r>
          </w:p>
        </w:tc>
      </w:tr>
    </w:tbl>
    <w:p>
      <w:pPr>
        <w:pStyle w:val="2"/>
        <w:ind w:left="0" w:leftChars="0" w:firstLine="0" w:firstLineChars="0"/>
        <w:rPr>
          <w:rFonts w:hint="default"/>
          <w:sz w:val="28"/>
          <w:szCs w:val="28"/>
          <w:lang w:val="en-US" w:eastAsia="zh-CN"/>
        </w:rPr>
        <w:sectPr>
          <w:footerReference r:id="rId3" w:type="default"/>
          <w:pgSz w:w="16838" w:h="11906" w:orient="landscape"/>
          <w:pgMar w:top="1587" w:right="2098" w:bottom="1474" w:left="1871" w:header="851" w:footer="992" w:gutter="0"/>
          <w:pgBorders w:offsetFrom="page">
            <w:top w:val="none" w:sz="0" w:space="0"/>
            <w:left w:val="none" w:sz="0" w:space="0"/>
            <w:bottom w:val="none" w:sz="0" w:space="0"/>
            <w:right w:val="none" w:sz="0" w:space="0"/>
          </w:pgBorders>
          <w:pgNumType w:fmt="decimal"/>
          <w:cols w:space="0" w:num="1"/>
          <w:rtlGutter w:val="0"/>
          <w:docGrid w:type="lines" w:linePitch="315" w:charSpace="0"/>
        </w:sectPr>
      </w:pPr>
      <w:r>
        <w:rPr>
          <w:rFonts w:hint="eastAsia"/>
          <w:sz w:val="28"/>
          <w:szCs w:val="28"/>
          <w:lang w:val="en-US" w:eastAsia="zh-CN"/>
        </w:rPr>
        <w:t>本表由申报对象填报。</w:t>
      </w: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jc w:val="center"/>
        <w:rPr>
          <w:rFonts w:hint="eastAsia" w:ascii="方正小标宋_GBK" w:hAnsi="方正小标宋_GBK" w:eastAsia="方正小标宋_GBK" w:cs="方正小标宋_GBK"/>
          <w:b w:val="0"/>
          <w:bCs/>
          <w:i w:val="0"/>
          <w:color w:val="000000"/>
          <w:kern w:val="0"/>
          <w:sz w:val="32"/>
          <w:szCs w:val="32"/>
          <w:u w:val="none"/>
          <w:lang w:val="en-US" w:eastAsia="zh-CN" w:bidi="ar"/>
        </w:rPr>
      </w:pPr>
      <w:r>
        <w:rPr>
          <w:rFonts w:hint="eastAsia" w:ascii="方正小标宋_GBK" w:hAnsi="方正小标宋_GBK" w:eastAsia="方正小标宋_GBK" w:cs="方正小标宋_GBK"/>
          <w:b w:val="0"/>
          <w:bCs/>
          <w:i w:val="0"/>
          <w:color w:val="000000"/>
          <w:kern w:val="0"/>
          <w:sz w:val="32"/>
          <w:szCs w:val="32"/>
          <w:u w:val="none"/>
          <w:lang w:val="en-US" w:eastAsia="zh-CN" w:bidi="ar"/>
        </w:rPr>
        <w:t>助力“烟火闹新春”运输保障车辆明细表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4"/>
          <w:szCs w:val="24"/>
          <w:lang w:val="en-US" w:eastAsia="zh-CN"/>
        </w:rPr>
        <w:t>企业名称（盖章）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Cs w:val="21"/>
          <w:lang w:val="en-US" w:eastAsia="zh-CN"/>
        </w:rPr>
        <w:t xml:space="preserve">日期：   年  月   日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lang w:val="en-US" w:eastAsia="zh-CN"/>
        </w:rPr>
      </w:pPr>
      <w:r>
        <w:rPr>
          <w:rFonts w:hint="eastAsia" w:ascii="仿宋_GB2312" w:hAnsi="仿宋_GB2312" w:eastAsia="仿宋_GB2312" w:cs="仿宋_GB2312"/>
          <w:szCs w:val="21"/>
          <w:lang w:val="en-US" w:eastAsia="zh-CN"/>
        </w:rPr>
        <w:t>填表说明:1.数据来源方指卫星定位运营服务商服务平台，并在表格下方盖章。2.“备注”上注明车证所属网约车平台简称。</w:t>
      </w:r>
    </w:p>
    <w:tbl>
      <w:tblPr>
        <w:tblStyle w:val="6"/>
        <w:tblW w:w="95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9"/>
        <w:gridCol w:w="1035"/>
        <w:gridCol w:w="1335"/>
        <w:gridCol w:w="840"/>
        <w:gridCol w:w="855"/>
        <w:gridCol w:w="840"/>
        <w:gridCol w:w="840"/>
        <w:gridCol w:w="765"/>
        <w:gridCol w:w="840"/>
        <w:gridCol w:w="570"/>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4" w:hRule="atLeast"/>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车牌号码</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运输证号</w:t>
            </w:r>
          </w:p>
        </w:tc>
        <w:tc>
          <w:tcPr>
            <w:tcW w:w="49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每天在线服务累计满8小时数据（小时）</w:t>
            </w:r>
          </w:p>
        </w:tc>
        <w:tc>
          <w:tcPr>
            <w:tcW w:w="5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合计天数</w:t>
            </w:r>
          </w:p>
        </w:tc>
        <w:tc>
          <w:tcPr>
            <w:tcW w:w="8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15日</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17日</w:t>
            </w:r>
          </w:p>
        </w:tc>
        <w:tc>
          <w:tcPr>
            <w:tcW w:w="57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1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企业负责人签名：                 数据来源方（盖章）：</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本表由申报对象填报。                </w:t>
      </w: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adjustRightInd w:val="0"/>
        <w:snapToGrid w:val="0"/>
        <w:spacing w:line="560" w:lineRule="exact"/>
        <w:jc w:val="center"/>
        <w:rPr>
          <w:rFonts w:hint="eastAsia" w:ascii="方正小标宋_GBK" w:hAnsi="方正小标宋_GBK" w:eastAsia="方正小标宋_GBK" w:cs="方正小标宋_GBK"/>
          <w:b w:val="0"/>
          <w:bCs w:val="0"/>
          <w:spacing w:val="-6"/>
          <w:sz w:val="44"/>
          <w:szCs w:val="44"/>
        </w:rPr>
      </w:pPr>
      <w:r>
        <w:rPr>
          <w:rFonts w:hint="eastAsia" w:ascii="方正小标宋_GBK" w:hAnsi="方正小标宋_GBK" w:eastAsia="方正小标宋_GBK" w:cs="方正小标宋_GBK"/>
          <w:b w:val="0"/>
          <w:bCs w:val="0"/>
          <w:spacing w:val="-6"/>
          <w:sz w:val="44"/>
          <w:szCs w:val="44"/>
        </w:rPr>
        <w:t>申报承诺书</w:t>
      </w:r>
    </w:p>
    <w:p>
      <w:pPr>
        <w:adjustRightInd w:val="0"/>
        <w:snapToGrid w:val="0"/>
        <w:spacing w:line="560" w:lineRule="exact"/>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兹郑重承诺：</w:t>
      </w:r>
    </w:p>
    <w:p>
      <w:pPr>
        <w:adjustRightInd w:val="0"/>
        <w:snapToGrid w:val="0"/>
        <w:spacing w:line="560" w:lineRule="exact"/>
        <w:ind w:firstLine="616"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企业及企业法定代表人均未被列为失信被执行人或涉黑涉恶；申报材料真实可信，并对申请表和所附材料的真实性负责，如有虚假，本企业愿意承担如下责任：</w:t>
      </w:r>
    </w:p>
    <w:p>
      <w:pPr>
        <w:adjustRightInd w:val="0"/>
        <w:snapToGrid w:val="0"/>
        <w:spacing w:line="560" w:lineRule="exact"/>
        <w:ind w:firstLine="596" w:firstLineChars="200"/>
        <w:rPr>
          <w:rFonts w:hint="eastAsia" w:ascii="Times New Roman" w:hAnsi="Times New Roman" w:eastAsia="仿宋_GB2312"/>
          <w:spacing w:val="-11"/>
          <w:sz w:val="32"/>
          <w:szCs w:val="32"/>
        </w:rPr>
      </w:pPr>
      <w:r>
        <w:rPr>
          <w:rFonts w:hint="eastAsia" w:ascii="Times New Roman" w:hAnsi="Times New Roman" w:eastAsia="仿宋_GB2312"/>
          <w:spacing w:val="-11"/>
          <w:sz w:val="32"/>
          <w:szCs w:val="32"/>
        </w:rPr>
        <w:t>一、取消本企业申请资金申报资格，并退回已兑现的奖励资金。</w:t>
      </w:r>
    </w:p>
    <w:p>
      <w:pPr>
        <w:adjustRightInd w:val="0"/>
        <w:snapToGrid w:val="0"/>
        <w:spacing w:line="560" w:lineRule="exact"/>
        <w:ind w:firstLine="616"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二、依照《财政违法行为处罚处分条例》（国务院令第427号）第十四条规定“企业骗取财政资金的，责令改正，调整有关会计账目，追回违反规定使用、骗取的有关资金，给予警告，没收违法所得，并处被骗取有关资金10%以上50%以下的罚款或者被违规使用资金10%以上30%以下的罚款；对直接负责的主管人员和其他直接责任人员处3000元以上5万元以下的罚款”及其他有关规定承担相应责任。</w:t>
      </w:r>
    </w:p>
    <w:p>
      <w:pPr>
        <w:adjustRightInd w:val="0"/>
        <w:snapToGrid w:val="0"/>
        <w:spacing w:line="560" w:lineRule="exact"/>
        <w:ind w:firstLine="616"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三、构成犯罪的，依法承担法律责任。</w:t>
      </w:r>
    </w:p>
    <w:p>
      <w:pPr>
        <w:adjustRightInd w:val="0"/>
        <w:snapToGrid w:val="0"/>
        <w:spacing w:line="560" w:lineRule="exact"/>
        <w:rPr>
          <w:rFonts w:hint="eastAsia" w:ascii="Times New Roman" w:hAnsi="Times New Roman" w:eastAsia="仿宋_GB2312"/>
          <w:spacing w:val="-6"/>
          <w:sz w:val="32"/>
          <w:szCs w:val="32"/>
        </w:rPr>
      </w:pPr>
    </w:p>
    <w:p>
      <w:pPr>
        <w:pStyle w:val="2"/>
        <w:adjustRightInd w:val="0"/>
        <w:snapToGrid w:val="0"/>
        <w:spacing w:after="0" w:line="560" w:lineRule="exact"/>
        <w:ind w:left="0"/>
        <w:rPr>
          <w:rFonts w:hint="eastAsia"/>
        </w:rPr>
      </w:pPr>
    </w:p>
    <w:p>
      <w:pPr>
        <w:adjustRightInd w:val="0"/>
        <w:snapToGrid w:val="0"/>
        <w:spacing w:line="560" w:lineRule="exact"/>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 xml:space="preserve">             法定代表人（签字）：</w:t>
      </w:r>
    </w:p>
    <w:p>
      <w:pPr>
        <w:adjustRightInd w:val="0"/>
        <w:snapToGrid w:val="0"/>
        <w:spacing w:line="560" w:lineRule="exact"/>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 xml:space="preserve">             申报</w:t>
      </w:r>
      <w:r>
        <w:rPr>
          <w:rFonts w:hint="eastAsia" w:ascii="Times New Roman" w:hAnsi="Times New Roman" w:eastAsia="仿宋_GB2312"/>
          <w:spacing w:val="-6"/>
          <w:sz w:val="32"/>
          <w:szCs w:val="32"/>
          <w:lang w:eastAsia="zh-CN"/>
        </w:rPr>
        <w:t>对象</w:t>
      </w:r>
      <w:r>
        <w:rPr>
          <w:rFonts w:hint="eastAsia" w:ascii="Times New Roman" w:hAnsi="Times New Roman" w:eastAsia="仿宋_GB2312"/>
          <w:spacing w:val="-6"/>
          <w:sz w:val="32"/>
          <w:szCs w:val="32"/>
        </w:rPr>
        <w:t>全称并盖章：</w:t>
      </w:r>
    </w:p>
    <w:p>
      <w:pPr>
        <w:adjustRightInd w:val="0"/>
        <w:snapToGrid w:val="0"/>
        <w:spacing w:line="560" w:lineRule="exact"/>
        <w:ind w:right="840" w:rightChars="400"/>
        <w:jc w:val="right"/>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年   月   日</w:t>
      </w:r>
    </w:p>
    <w:p>
      <w:pPr>
        <w:pStyle w:val="2"/>
        <w:rPr>
          <w:rFonts w:hint="eastAsia" w:ascii="Times New Roman" w:hAnsi="Times New Roman" w:eastAsia="仿宋_GB2312"/>
          <w:spacing w:val="-6"/>
          <w:sz w:val="32"/>
          <w:szCs w:val="32"/>
        </w:rPr>
      </w:pPr>
    </w:p>
    <w:p>
      <w:pPr>
        <w:rPr>
          <w:rFonts w:hint="default"/>
          <w:lang w:val="en-US" w:eastAsia="zh-CN"/>
        </w:rPr>
      </w:pPr>
    </w:p>
    <w:p>
      <w:pPr>
        <w:rPr>
          <w:rFonts w:hint="eastAsia" w:ascii="黑体" w:hAnsi="黑体" w:eastAsia="黑体" w:cs="黑体"/>
          <w:sz w:val="32"/>
          <w:szCs w:val="32"/>
          <w:lang w:val="en-US" w:eastAsia="zh-CN"/>
        </w:rPr>
        <w:sectPr>
          <w:headerReference r:id="rId4" w:type="default"/>
          <w:footerReference r:id="rId5" w:type="default"/>
          <w:pgSz w:w="11906" w:h="16838"/>
          <w:pgMar w:top="2098" w:right="1474" w:bottom="1871" w:left="1587" w:header="851" w:footer="992" w:gutter="0"/>
          <w:pgBorders w:offsetFrom="page">
            <w:top w:val="none" w:sz="0" w:space="0"/>
            <w:left w:val="none" w:sz="0" w:space="0"/>
            <w:bottom w:val="none" w:sz="0" w:space="0"/>
            <w:right w:val="none" w:sz="0" w:space="0"/>
          </w:pgBorders>
          <w:pgNumType w:fmt="decimal"/>
          <w:cols w:space="0" w:num="1"/>
          <w:rtlGutter w:val="0"/>
          <w:docGrid w:type="lines" w:linePitch="315" w:charSpace="0"/>
        </w:sectPr>
      </w:pPr>
    </w:p>
    <w:p>
      <w:pPr>
        <w:pStyle w:val="2"/>
        <w:ind w:left="0" w:leftChars="0" w:firstLine="0" w:firstLineChars="0"/>
        <w:rPr>
          <w:rFonts w:hint="default" w:ascii="黑体" w:hAnsi="黑体" w:eastAsia="黑体" w:cs="黑体"/>
          <w:lang w:val="en-US" w:eastAsia="zh-CN"/>
        </w:rPr>
      </w:pPr>
      <w:r>
        <w:rPr>
          <w:rFonts w:hint="eastAsia" w:ascii="黑体" w:hAnsi="黑体" w:eastAsia="黑体" w:cs="黑体"/>
          <w:lang w:val="en-US" w:eastAsia="zh-CN"/>
        </w:rPr>
        <w:t>附件4</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小标宋_GBK" w:hAnsi="方正小标宋_GBK" w:eastAsia="方正小标宋_GBK" w:cs="方正小标宋_GBK"/>
          <w:b w:val="0"/>
          <w:bCs/>
          <w:i w:val="0"/>
          <w:color w:val="000000"/>
          <w:kern w:val="0"/>
          <w:sz w:val="32"/>
          <w:szCs w:val="32"/>
          <w:u w:val="none"/>
          <w:lang w:val="en-US" w:eastAsia="zh-CN" w:bidi="ar"/>
        </w:rPr>
      </w:pPr>
      <w:r>
        <w:rPr>
          <w:rFonts w:hint="eastAsia" w:ascii="方正小标宋_GBK" w:hAnsi="方正小标宋_GBK" w:eastAsia="方正小标宋_GBK" w:cs="方正小标宋_GBK"/>
          <w:b w:val="0"/>
          <w:bCs/>
          <w:i w:val="0"/>
          <w:color w:val="000000"/>
          <w:kern w:val="0"/>
          <w:sz w:val="32"/>
          <w:szCs w:val="32"/>
          <w:u w:val="none"/>
          <w:lang w:val="en-US" w:eastAsia="zh-CN" w:bidi="ar"/>
        </w:rPr>
        <w:t>企业相关信息情况表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b w:val="0"/>
          <w:bCs/>
          <w:i w:val="0"/>
          <w:color w:val="000000"/>
          <w:sz w:val="24"/>
          <w:szCs w:val="24"/>
          <w:u w:val="none"/>
          <w:lang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i w:val="0"/>
          <w:color w:val="000000"/>
          <w:sz w:val="24"/>
          <w:szCs w:val="24"/>
          <w:u w:val="none"/>
          <w:lang w:eastAsia="zh-CN"/>
        </w:rPr>
        <w:t>企业名称</w:t>
      </w:r>
      <w:r>
        <w:rPr>
          <w:rFonts w:hint="eastAsia" w:ascii="仿宋_GB2312" w:hAnsi="仿宋_GB2312" w:cs="仿宋_GB2312"/>
          <w:b w:val="0"/>
          <w:bCs/>
          <w:i w:val="0"/>
          <w:color w:val="000000"/>
          <w:sz w:val="24"/>
          <w:szCs w:val="24"/>
          <w:u w:val="none"/>
          <w:lang w:eastAsia="zh-CN"/>
        </w:rPr>
        <w:t>（盖章）</w:t>
      </w:r>
      <w:r>
        <w:rPr>
          <w:rFonts w:hint="eastAsia" w:ascii="仿宋_GB2312" w:hAnsi="仿宋_GB2312" w:eastAsia="仿宋_GB2312" w:cs="仿宋_GB2312"/>
          <w:b w:val="0"/>
          <w:bCs/>
          <w:i w:val="0"/>
          <w:color w:val="000000"/>
          <w:sz w:val="24"/>
          <w:szCs w:val="24"/>
          <w:u w:val="none"/>
          <w:lang w:eastAsia="zh-CN"/>
        </w:rPr>
        <w:t>：</w:t>
      </w:r>
      <w:r>
        <w:rPr>
          <w:rFonts w:hint="eastAsia" w:ascii="仿宋_GB2312" w:hAnsi="仿宋_GB2312" w:eastAsia="仿宋_GB2312" w:cs="仿宋_GB2312"/>
          <w:b w:val="0"/>
          <w:bCs/>
          <w:i w:val="0"/>
          <w:color w:val="000000"/>
          <w:sz w:val="24"/>
          <w:szCs w:val="24"/>
          <w:u w:val="none"/>
          <w:lang w:val="en-US" w:eastAsia="zh-CN"/>
        </w:rPr>
        <w:t xml:space="preserve">               </w:t>
      </w:r>
      <w:r>
        <w:rPr>
          <w:rFonts w:hint="eastAsia" w:ascii="仿宋_GB2312" w:hAnsi="仿宋_GB2312" w:cs="仿宋_GB2312"/>
          <w:b w:val="0"/>
          <w:bCs/>
          <w:i w:val="0"/>
          <w:color w:val="000000"/>
          <w:sz w:val="24"/>
          <w:szCs w:val="24"/>
          <w:u w:val="none"/>
          <w:lang w:val="en-US" w:eastAsia="zh-CN"/>
        </w:rPr>
        <w:t xml:space="preserve">  </w:t>
      </w:r>
      <w:r>
        <w:rPr>
          <w:rFonts w:hint="eastAsia" w:ascii="仿宋_GB2312" w:hAnsi="仿宋_GB2312" w:eastAsia="仿宋_GB2312" w:cs="仿宋_GB2312"/>
          <w:b w:val="0"/>
          <w:bCs/>
          <w:i w:val="0"/>
          <w:color w:val="000000"/>
          <w:sz w:val="24"/>
          <w:szCs w:val="24"/>
          <w:u w:val="none"/>
          <w:lang w:val="en-US" w:eastAsia="zh-CN"/>
        </w:rPr>
        <w:t xml:space="preserve">  </w:t>
      </w:r>
      <w:r>
        <w:rPr>
          <w:rFonts w:hint="eastAsia" w:ascii="仿宋_GB2312" w:hAnsi="仿宋_GB2312" w:eastAsia="仿宋_GB2312" w:cs="仿宋_GB2312"/>
          <w:b w:val="0"/>
          <w:bCs/>
          <w:i w:val="0"/>
          <w:color w:val="000000"/>
          <w:sz w:val="24"/>
          <w:szCs w:val="24"/>
          <w:u w:val="none"/>
          <w:lang w:eastAsia="zh-CN"/>
        </w:rPr>
        <w:t>统一社会信用代码</w:t>
      </w:r>
      <w:r>
        <w:rPr>
          <w:rFonts w:hint="eastAsia" w:ascii="仿宋_GB2312" w:hAnsi="仿宋_GB2312" w:cs="仿宋_GB2312"/>
          <w:b w:val="0"/>
          <w:bCs/>
          <w:i w:val="0"/>
          <w:color w:val="000000"/>
          <w:sz w:val="24"/>
          <w:szCs w:val="24"/>
          <w:u w:val="none"/>
          <w:lang w:eastAsia="zh-CN"/>
        </w:rPr>
        <w:t>：</w:t>
      </w:r>
      <w:r>
        <w:rPr>
          <w:rFonts w:hint="eastAsia" w:ascii="仿宋_GB2312" w:hAnsi="仿宋_GB2312" w:eastAsia="仿宋_GB2312" w:cs="仿宋_GB2312"/>
          <w:b w:val="0"/>
          <w:bCs/>
          <w:i w:val="0"/>
          <w:color w:val="000000"/>
          <w:sz w:val="24"/>
          <w:szCs w:val="24"/>
          <w:u w:val="none"/>
          <w:lang w:val="en-US" w:eastAsia="zh-CN"/>
        </w:rPr>
        <w:t xml:space="preserve">        </w:t>
      </w:r>
      <w:r>
        <w:rPr>
          <w:rFonts w:hint="eastAsia" w:ascii="仿宋_GB2312" w:hAnsi="仿宋_GB2312" w:cs="仿宋_GB2312"/>
          <w:b w:val="0"/>
          <w:bCs/>
          <w:i w:val="0"/>
          <w:color w:val="000000"/>
          <w:sz w:val="24"/>
          <w:szCs w:val="24"/>
          <w:u w:val="none"/>
          <w:lang w:val="en-US" w:eastAsia="zh-CN"/>
        </w:rPr>
        <w:t xml:space="preserve">              日期：   年  月   日</w:t>
      </w:r>
      <w:r>
        <w:rPr>
          <w:rFonts w:hint="eastAsia" w:ascii="仿宋_GB2312" w:hAnsi="仿宋_GB2312" w:eastAsia="仿宋_GB2312" w:cs="仿宋_GB2312"/>
          <w:b w:val="0"/>
          <w:bCs/>
          <w:i w:val="0"/>
          <w:color w:val="000000"/>
          <w:sz w:val="24"/>
          <w:szCs w:val="24"/>
          <w:u w:val="none"/>
          <w:lang w:val="en-US" w:eastAsia="zh-CN"/>
        </w:rPr>
        <w:t xml:space="preserve">            </w:t>
      </w:r>
    </w:p>
    <w:tbl>
      <w:tblPr>
        <w:tblStyle w:val="6"/>
        <w:tblW w:w="12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38"/>
        <w:gridCol w:w="1561"/>
        <w:gridCol w:w="1905"/>
        <w:gridCol w:w="2400"/>
        <w:gridCol w:w="2446"/>
        <w:gridCol w:w="2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kern w:val="0"/>
                <w:sz w:val="24"/>
                <w:szCs w:val="24"/>
                <w:u w:val="none"/>
                <w:lang w:val="en-US" w:eastAsia="zh-CN" w:bidi="ar"/>
              </w:rPr>
              <w:t>企业所在区域</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 xml:space="preserve">企业相关人员姓名 </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eastAsia="zh-CN"/>
              </w:rPr>
            </w:pPr>
            <w:r>
              <w:rPr>
                <w:rFonts w:hint="eastAsia" w:ascii="仿宋_GB2312" w:hAnsi="仿宋_GB2312" w:eastAsia="仿宋_GB2312" w:cs="仿宋_GB2312"/>
                <w:b w:val="0"/>
                <w:bCs/>
                <w:i w:val="0"/>
                <w:color w:val="000000"/>
                <w:sz w:val="24"/>
                <w:szCs w:val="24"/>
                <w:u w:val="none"/>
                <w:lang w:eastAsia="zh-CN"/>
              </w:rPr>
              <w:t>职务</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eastAsia="zh-CN"/>
              </w:rPr>
              <w:t>身份证号</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eastAsia="zh-CN"/>
              </w:rPr>
              <w:t>户籍所在地</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sz w:val="24"/>
                <w:szCs w:val="24"/>
                <w:u w:val="none"/>
                <w:lang w:val="en-US" w:eastAsia="zh-CN"/>
              </w:rPr>
              <w:t xml:space="preserve">备注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pStyle w:val="2"/>
        <w:ind w:left="0" w:leftChars="0" w:firstLine="0" w:firstLineChars="0"/>
        <w:rPr>
          <w:rFonts w:hint="eastAsia" w:ascii="仿宋_GB2312" w:hAnsi="仿宋_GB2312" w:eastAsia="仿宋_GB2312" w:cs="仿宋_GB2312"/>
          <w:i w:val="0"/>
          <w:color w:val="000000"/>
          <w:kern w:val="0"/>
          <w:sz w:val="24"/>
          <w:szCs w:val="24"/>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企业承诺：以上我司法定代表人、实际控制人、董事及高级管理人员名单完整、真实、有效。</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填表说明：本表由申报对象填报。用于申报对象涉黑涉恶及失信相关信息排查。</w:t>
      </w:r>
    </w:p>
    <w:p>
      <w:pPr>
        <w:rPr>
          <w:rFonts w:hint="eastAsia" w:ascii="仿宋_GB2312" w:hAnsi="仿宋_GB2312" w:cs="仿宋_GB2312"/>
          <w:sz w:val="28"/>
          <w:szCs w:val="28"/>
          <w:lang w:val="en-US" w:eastAsia="zh-CN"/>
        </w:rPr>
      </w:pPr>
    </w:p>
    <w:p>
      <w:pPr>
        <w:pStyle w:val="2"/>
        <w:rPr>
          <w:rFonts w:hint="eastAsia" w:ascii="仿宋_GB2312" w:hAnsi="仿宋_GB2312" w:cs="仿宋_GB2312"/>
          <w:sz w:val="28"/>
          <w:szCs w:val="28"/>
          <w:lang w:val="en-US" w:eastAsia="zh-CN"/>
        </w:rPr>
      </w:pPr>
    </w:p>
    <w:p>
      <w:pPr>
        <w:rPr>
          <w:rFonts w:hint="eastAsia" w:ascii="仿宋_GB2312" w:hAnsi="仿宋_GB2312" w:cs="仿宋_GB2312"/>
          <w:sz w:val="28"/>
          <w:szCs w:val="28"/>
          <w:lang w:val="en-US" w:eastAsia="zh-CN"/>
        </w:rPr>
      </w:pPr>
    </w:p>
    <w:p>
      <w:pPr>
        <w:pStyle w:val="2"/>
        <w:rPr>
          <w:rFonts w:hint="default"/>
          <w:lang w:val="en-US" w:eastAsia="zh-CN"/>
        </w:rPr>
      </w:pPr>
    </w:p>
    <w:tbl>
      <w:tblPr>
        <w:tblStyle w:val="6"/>
        <w:tblW w:w="133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99"/>
        <w:gridCol w:w="570"/>
        <w:gridCol w:w="1620"/>
        <w:gridCol w:w="919"/>
        <w:gridCol w:w="2985"/>
        <w:gridCol w:w="211"/>
        <w:gridCol w:w="2220"/>
        <w:gridCol w:w="471"/>
        <w:gridCol w:w="1639"/>
        <w:gridCol w:w="1125"/>
        <w:gridCol w:w="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589" w:type="dxa"/>
            <w:gridSpan w:val="3"/>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32"/>
                <w:szCs w:val="32"/>
                <w:u w:val="none"/>
                <w:lang w:val="en-US"/>
              </w:rPr>
            </w:pPr>
            <w:r>
              <w:rPr>
                <w:rFonts w:hint="eastAsia" w:ascii="黑体" w:hAnsi="黑体" w:eastAsia="黑体" w:cs="黑体"/>
                <w:i w:val="0"/>
                <w:color w:val="000000"/>
                <w:kern w:val="0"/>
                <w:sz w:val="32"/>
                <w:szCs w:val="32"/>
                <w:u w:val="none"/>
                <w:lang w:val="en-US" w:eastAsia="zh-CN" w:bidi="ar"/>
              </w:rPr>
              <w:t>附件5</w:t>
            </w:r>
          </w:p>
        </w:tc>
        <w:tc>
          <w:tcPr>
            <w:tcW w:w="6806" w:type="dxa"/>
            <w:gridSpan w:val="5"/>
            <w:shd w:val="clear" w:color="auto" w:fill="auto"/>
            <w:vAlign w:val="center"/>
          </w:tcPr>
          <w:p>
            <w:pPr>
              <w:rPr>
                <w:rFonts w:hint="eastAsia" w:ascii="宋体" w:hAnsi="宋体" w:eastAsia="宋体" w:cs="宋体"/>
                <w:i w:val="0"/>
                <w:color w:val="000000"/>
                <w:sz w:val="22"/>
                <w:szCs w:val="22"/>
                <w:u w:val="none"/>
              </w:rPr>
            </w:pPr>
          </w:p>
        </w:tc>
        <w:tc>
          <w:tcPr>
            <w:tcW w:w="2993" w:type="dxa"/>
            <w:gridSpan w:val="3"/>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3388" w:type="dxa"/>
            <w:gridSpan w:val="11"/>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_GBK" w:hAnsi="方正小标宋_GBK" w:eastAsia="方正小标宋_GBK" w:cs="方正小标宋_GBK"/>
                <w:b w:val="0"/>
                <w:bCs/>
                <w:i w:val="0"/>
                <w:color w:val="000000"/>
                <w:kern w:val="0"/>
                <w:sz w:val="32"/>
                <w:szCs w:val="32"/>
                <w:u w:val="none"/>
                <w:lang w:val="en-US" w:eastAsia="zh-CN" w:bidi="ar"/>
              </w:rPr>
              <w:t>助力“烟火闹新春”运输保障车辆汇总表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6" w:hRule="atLeast"/>
        </w:trPr>
        <w:tc>
          <w:tcPr>
            <w:tcW w:w="1969"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填报单位（盖章）：</w:t>
            </w:r>
          </w:p>
        </w:tc>
        <w:tc>
          <w:tcPr>
            <w:tcW w:w="2539" w:type="dxa"/>
            <w:gridSpan w:val="2"/>
            <w:tcBorders>
              <w:bottom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985" w:type="dxa"/>
            <w:tcBorders>
              <w:bottom w:val="single" w:color="000000" w:sz="4" w:space="0"/>
            </w:tcBorders>
            <w:shd w:val="clear" w:color="auto" w:fill="auto"/>
            <w:vAlign w:val="center"/>
          </w:tcPr>
          <w:p>
            <w:pPr>
              <w:ind w:firstLine="1440" w:firstLineChars="600"/>
              <w:jc w:val="both"/>
              <w:rPr>
                <w:rFonts w:hint="eastAsia" w:ascii="宋体" w:hAnsi="宋体" w:eastAsia="宋体" w:cs="宋体"/>
                <w:i w:val="0"/>
                <w:color w:val="000000"/>
                <w:sz w:val="24"/>
                <w:szCs w:val="24"/>
                <w:u w:val="none"/>
              </w:rPr>
            </w:pPr>
          </w:p>
        </w:tc>
        <w:tc>
          <w:tcPr>
            <w:tcW w:w="5895" w:type="dxa"/>
            <w:gridSpan w:val="6"/>
            <w:shd w:val="clear" w:color="auto" w:fill="auto"/>
            <w:vAlign w:val="center"/>
          </w:tcPr>
          <w:p>
            <w:pPr>
              <w:keepNext w:val="0"/>
              <w:keepLines w:val="0"/>
              <w:widowControl/>
              <w:suppressLineNumbers w:val="0"/>
              <w:ind w:firstLine="1920" w:firstLineChars="80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3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企业名称</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在线服务车辆数</w:t>
            </w:r>
          </w:p>
        </w:tc>
        <w:tc>
          <w:tcPr>
            <w:tcW w:w="29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在线服务天数</w:t>
            </w:r>
          </w:p>
        </w:tc>
        <w:tc>
          <w:tcPr>
            <w:tcW w:w="2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3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9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3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9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3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9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4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9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13388" w:type="dxa"/>
            <w:gridSpan w:val="11"/>
            <w:tcBorders>
              <w:top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填表说明：本表由县级交通运输主管部门填报。</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3388" w:type="dxa"/>
            <w:gridSpan w:val="11"/>
            <w:shd w:val="clear" w:color="auto" w:fill="auto"/>
            <w:vAlign w:val="center"/>
          </w:tcPr>
          <w:p>
            <w:pPr>
              <w:pStyle w:val="2"/>
              <w:rPr>
                <w:rFonts w:hint="eastAsia" w:ascii="仿宋_GB2312" w:hAnsi="仿宋_GB2312" w:eastAsia="仿宋_GB2312" w:cs="仿宋_GB2312"/>
                <w:i w:val="0"/>
                <w:color w:val="000000"/>
                <w:kern w:val="0"/>
                <w:sz w:val="24"/>
                <w:szCs w:val="24"/>
                <w:u w:val="none"/>
                <w:lang w:val="en-US" w:eastAsia="zh-CN" w:bidi="ar"/>
              </w:rPr>
            </w:pPr>
          </w:p>
          <w:p>
            <w:pPr>
              <w:rPr>
                <w:rFonts w:hint="eastAsia" w:ascii="仿宋_GB2312" w:hAnsi="仿宋_GB2312" w:eastAsia="仿宋_GB2312" w:cs="仿宋_GB2312"/>
                <w:i w:val="0"/>
                <w:color w:val="000000"/>
                <w:kern w:val="0"/>
                <w:sz w:val="24"/>
                <w:szCs w:val="24"/>
                <w:u w:val="none"/>
                <w:lang w:val="en-US" w:eastAsia="zh-CN" w:bidi="ar"/>
              </w:rPr>
            </w:pPr>
          </w:p>
          <w:p>
            <w:pPr>
              <w:pStyle w:val="2"/>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29" w:type="dxa"/>
          <w:trHeight w:val="480" w:hRule="atLeast"/>
        </w:trPr>
        <w:tc>
          <w:tcPr>
            <w:tcW w:w="3589" w:type="dxa"/>
            <w:gridSpan w:val="3"/>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32"/>
                <w:szCs w:val="32"/>
                <w:u w:val="none"/>
                <w:lang w:val="en-US"/>
              </w:rPr>
            </w:pPr>
            <w:r>
              <w:rPr>
                <w:rFonts w:hint="eastAsia" w:ascii="黑体" w:hAnsi="黑体" w:eastAsia="黑体" w:cs="黑体"/>
                <w:i w:val="0"/>
                <w:color w:val="000000"/>
                <w:kern w:val="0"/>
                <w:sz w:val="32"/>
                <w:szCs w:val="32"/>
                <w:u w:val="none"/>
                <w:lang w:val="en-US" w:eastAsia="zh-CN" w:bidi="ar"/>
              </w:rPr>
              <w:t>附件6</w:t>
            </w:r>
          </w:p>
        </w:tc>
        <w:tc>
          <w:tcPr>
            <w:tcW w:w="6335" w:type="dxa"/>
            <w:gridSpan w:val="4"/>
            <w:shd w:val="clear" w:color="auto" w:fill="auto"/>
            <w:vAlign w:val="center"/>
          </w:tcPr>
          <w:p>
            <w:pPr>
              <w:rPr>
                <w:rFonts w:hint="eastAsia" w:ascii="宋体" w:hAnsi="宋体" w:eastAsia="宋体" w:cs="宋体"/>
                <w:i w:val="0"/>
                <w:color w:val="000000"/>
                <w:sz w:val="22"/>
                <w:szCs w:val="22"/>
                <w:u w:val="none"/>
              </w:rPr>
            </w:pPr>
          </w:p>
        </w:tc>
        <w:tc>
          <w:tcPr>
            <w:tcW w:w="3235" w:type="dxa"/>
            <w:gridSpan w:val="3"/>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9" w:type="dxa"/>
          <w:trHeight w:val="645" w:hRule="atLeast"/>
        </w:trPr>
        <w:tc>
          <w:tcPr>
            <w:tcW w:w="13159" w:type="dxa"/>
            <w:gridSpan w:val="10"/>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_GBK" w:hAnsi="方正小标宋_GBK" w:eastAsia="方正小标宋_GBK" w:cs="方正小标宋_GBK"/>
                <w:b w:val="0"/>
                <w:bCs/>
                <w:i w:val="0"/>
                <w:color w:val="000000"/>
                <w:kern w:val="0"/>
                <w:sz w:val="32"/>
                <w:szCs w:val="32"/>
                <w:u w:val="none"/>
                <w:lang w:val="en-US" w:eastAsia="zh-CN" w:bidi="ar"/>
              </w:rPr>
              <w:t>各县（市、区）助力“烟火闹新春”运输保障车辆奖励资金分配情况表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9" w:type="dxa"/>
          <w:trHeight w:val="1096" w:hRule="atLeast"/>
        </w:trPr>
        <w:tc>
          <w:tcPr>
            <w:tcW w:w="1969"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填报单位（盖章）：</w:t>
            </w:r>
          </w:p>
        </w:tc>
        <w:tc>
          <w:tcPr>
            <w:tcW w:w="2539" w:type="dxa"/>
            <w:gridSpan w:val="2"/>
            <w:tcBorders>
              <w:bottom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3196" w:type="dxa"/>
            <w:gridSpan w:val="2"/>
            <w:tcBorders>
              <w:bottom w:val="single" w:color="000000" w:sz="4" w:space="0"/>
            </w:tcBorders>
            <w:shd w:val="clear" w:color="auto" w:fill="auto"/>
            <w:vAlign w:val="center"/>
          </w:tcPr>
          <w:p>
            <w:pPr>
              <w:ind w:firstLine="1440" w:firstLineChars="600"/>
              <w:jc w:val="both"/>
              <w:rPr>
                <w:rFonts w:hint="eastAsia" w:ascii="宋体" w:hAnsi="宋体" w:eastAsia="宋体" w:cs="宋体"/>
                <w:i w:val="0"/>
                <w:color w:val="000000"/>
                <w:sz w:val="24"/>
                <w:szCs w:val="24"/>
                <w:u w:val="none"/>
              </w:rPr>
            </w:pPr>
          </w:p>
        </w:tc>
        <w:tc>
          <w:tcPr>
            <w:tcW w:w="5455" w:type="dxa"/>
            <w:gridSpan w:val="4"/>
            <w:shd w:val="clear" w:color="auto" w:fill="auto"/>
            <w:vAlign w:val="center"/>
          </w:tcPr>
          <w:p>
            <w:pPr>
              <w:keepNext w:val="0"/>
              <w:keepLines w:val="0"/>
              <w:widowControl/>
              <w:suppressLineNumbers w:val="0"/>
              <w:ind w:firstLine="960" w:firstLineChars="40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29" w:type="dxa"/>
          <w:trHeight w:val="703"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3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各县（市、区）</w:t>
            </w:r>
          </w:p>
        </w:tc>
        <w:tc>
          <w:tcPr>
            <w:tcW w:w="3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企业名称</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在线服务车辆总数</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总在线服务天数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9" w:type="dxa"/>
          <w:trHeight w:val="60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3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3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9" w:type="dxa"/>
          <w:trHeight w:val="60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3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3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9" w:type="dxa"/>
          <w:trHeight w:val="60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3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3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9" w:type="dxa"/>
          <w:trHeight w:val="825" w:hRule="atLeast"/>
        </w:trPr>
        <w:tc>
          <w:tcPr>
            <w:tcW w:w="4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3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9" w:type="dxa"/>
          <w:trHeight w:val="811" w:hRule="atLeast"/>
        </w:trPr>
        <w:tc>
          <w:tcPr>
            <w:tcW w:w="13159" w:type="dxa"/>
            <w:gridSpan w:val="10"/>
            <w:tcBorders>
              <w:top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填表说明：本表由市级交通运输主管部门填报。</w:t>
            </w:r>
          </w:p>
        </w:tc>
      </w:tr>
    </w:tbl>
    <w:p>
      <w:pPr>
        <w:rPr>
          <w:rFonts w:hint="default"/>
          <w:lang w:val="en-US" w:eastAsia="zh-CN"/>
        </w:rPr>
      </w:pPr>
      <w:bookmarkStart w:id="0" w:name="_GoBack"/>
      <w:bookmarkEnd w:id="0"/>
    </w:p>
    <w:sectPr>
      <w:footerReference r:id="rId6" w:type="default"/>
      <w:pgSz w:w="16838" w:h="11906" w:orient="landscape"/>
      <w:pgMar w:top="1587" w:right="2098" w:bottom="1474" w:left="1871" w:header="851" w:footer="992" w:gutter="0"/>
      <w:paperSrc/>
      <w:pgBorders w:offsetFrom="page">
        <w:top w:val="none" w:sz="0" w:space="0"/>
        <w:left w:val="none" w:sz="0" w:space="0"/>
        <w:bottom w:val="none" w:sz="0" w:space="0"/>
        <w:right w:val="none" w:sz="0" w:space="0"/>
      </w:pgBorders>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hint="eastAsia" w:ascii="Times New Roman" w:hAnsi="Times New Roman" w:eastAsia="仿宋_GB2312"/>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-274320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rPr>
                              <w:rFonts w:hint="eastAsia"/>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left:0pt;margin-top:-21.6pt;height:144pt;width:144pt;mso-position-horizontal-relative:margin;mso-wrap-style:none;z-index:251663360;mso-width-relative:page;mso-height-relative:page;" filled="f" stroked="f" coordsize="21600,21600" o:gfxdata="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EY/1xrUAAAACAEAAA8AAAAAAAAAAQAgAAAAOAAA&#10;AGRycy9kb3ducmV2LnhtbFBLAQIUABQAAAAIAIdO4kB211GovQEAAFsDAAAOAAAAAAAAAAEAIAAA&#10;ADkBAABkcnMvZTJvRG9jLnhtbFBLBQYAAAAABgAGAFkBAABo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hint="eastAsia" w:ascii="Times New Roman" w:hAnsi="Times New Roman" w:eastAsia="仿宋_GB2312"/>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-274320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rPr>
                              <w:rFonts w:hint="eastAsia"/>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left:0pt;margin-top:-21.6pt;height:144pt;width:144pt;mso-position-horizontal-relative:margin;mso-wrap-style:none;z-index:251671552;mso-width-relative:page;mso-height-relative:page;" filled="f" stroked="f" coordsize="21600,21600" o:gfxdata="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EY/1xrUAAAACAEAAA8AAAAAAAAAAQAgAAAAOAAA&#10;AGRycy9kb3ducmV2LnhtbFBLAQIUABQAAAAIAIdO4kBr8mx8vQEAAFsDAAAOAAAAAAAAAAEAIAAA&#10;ADkBAABkcnMvZTJvRG9jLnhtbFBLBQYAAAAABgAGAFkBAABo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仿宋_GB2312"/>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835373"/>
    <w:rsid w:val="00FC47D0"/>
    <w:rsid w:val="01C82A81"/>
    <w:rsid w:val="034E4242"/>
    <w:rsid w:val="056EF55D"/>
    <w:rsid w:val="069C483B"/>
    <w:rsid w:val="07AC072F"/>
    <w:rsid w:val="07EFA5D2"/>
    <w:rsid w:val="0BFF3ADA"/>
    <w:rsid w:val="0C760219"/>
    <w:rsid w:val="0E03242A"/>
    <w:rsid w:val="0FFF7A0C"/>
    <w:rsid w:val="11F9492F"/>
    <w:rsid w:val="153B71CE"/>
    <w:rsid w:val="15DD5C39"/>
    <w:rsid w:val="16FC38C6"/>
    <w:rsid w:val="177D9D87"/>
    <w:rsid w:val="18403593"/>
    <w:rsid w:val="193F4784"/>
    <w:rsid w:val="19FDEC03"/>
    <w:rsid w:val="1CD7F99B"/>
    <w:rsid w:val="1D9DDA08"/>
    <w:rsid w:val="1E9371A4"/>
    <w:rsid w:val="1EFBFA0A"/>
    <w:rsid w:val="20BE758E"/>
    <w:rsid w:val="2195D919"/>
    <w:rsid w:val="21F8C990"/>
    <w:rsid w:val="2347657D"/>
    <w:rsid w:val="23D367E3"/>
    <w:rsid w:val="27DF3A3D"/>
    <w:rsid w:val="28911F57"/>
    <w:rsid w:val="28D37E74"/>
    <w:rsid w:val="2BFF3A6D"/>
    <w:rsid w:val="2CE650E9"/>
    <w:rsid w:val="2CFB1574"/>
    <w:rsid w:val="2D3C28E3"/>
    <w:rsid w:val="2DDD2532"/>
    <w:rsid w:val="2F26B61E"/>
    <w:rsid w:val="2F5E6418"/>
    <w:rsid w:val="2F7FA121"/>
    <w:rsid w:val="2F96EF53"/>
    <w:rsid w:val="2FBD263A"/>
    <w:rsid w:val="2FBFAA1C"/>
    <w:rsid w:val="2FEFA506"/>
    <w:rsid w:val="2FFF49BC"/>
    <w:rsid w:val="31C04BE9"/>
    <w:rsid w:val="33779E4F"/>
    <w:rsid w:val="33CAD980"/>
    <w:rsid w:val="33D77B86"/>
    <w:rsid w:val="357F2F2B"/>
    <w:rsid w:val="35BDFDC2"/>
    <w:rsid w:val="35C7DB4B"/>
    <w:rsid w:val="364D4705"/>
    <w:rsid w:val="377D1C2E"/>
    <w:rsid w:val="379E2911"/>
    <w:rsid w:val="37A206B3"/>
    <w:rsid w:val="37F80854"/>
    <w:rsid w:val="39FF96BB"/>
    <w:rsid w:val="3B3F3358"/>
    <w:rsid w:val="3BFE22DC"/>
    <w:rsid w:val="3BFEF5C8"/>
    <w:rsid w:val="3C6F2886"/>
    <w:rsid w:val="3D9B5FF7"/>
    <w:rsid w:val="3DAFEF9A"/>
    <w:rsid w:val="3DDBE799"/>
    <w:rsid w:val="3DED1049"/>
    <w:rsid w:val="3E7F50A4"/>
    <w:rsid w:val="3EC66A42"/>
    <w:rsid w:val="3ECE2893"/>
    <w:rsid w:val="3EFB41F2"/>
    <w:rsid w:val="3EFE24A6"/>
    <w:rsid w:val="3F7B7AD3"/>
    <w:rsid w:val="3F7FC1EA"/>
    <w:rsid w:val="3FA74C3D"/>
    <w:rsid w:val="3FBB5046"/>
    <w:rsid w:val="3FBBEA71"/>
    <w:rsid w:val="3FBFCD06"/>
    <w:rsid w:val="3FDBD3AE"/>
    <w:rsid w:val="3FDF33F1"/>
    <w:rsid w:val="3FDF3B98"/>
    <w:rsid w:val="4052391B"/>
    <w:rsid w:val="43FB2BD9"/>
    <w:rsid w:val="473B95E1"/>
    <w:rsid w:val="4763724E"/>
    <w:rsid w:val="47DF5AB9"/>
    <w:rsid w:val="47FFD7CD"/>
    <w:rsid w:val="498A754A"/>
    <w:rsid w:val="49BF3EC7"/>
    <w:rsid w:val="49FFE901"/>
    <w:rsid w:val="4B5F1F13"/>
    <w:rsid w:val="4BBFA40A"/>
    <w:rsid w:val="4BCFA922"/>
    <w:rsid w:val="4BFF0BE3"/>
    <w:rsid w:val="4F6CFE7E"/>
    <w:rsid w:val="505D52F8"/>
    <w:rsid w:val="50F7869F"/>
    <w:rsid w:val="539DCDE7"/>
    <w:rsid w:val="53FD1142"/>
    <w:rsid w:val="54B87985"/>
    <w:rsid w:val="56729271"/>
    <w:rsid w:val="579ED353"/>
    <w:rsid w:val="58F24E01"/>
    <w:rsid w:val="5B3F93EC"/>
    <w:rsid w:val="5BBEE3FE"/>
    <w:rsid w:val="5BF99A3C"/>
    <w:rsid w:val="5BFE1F3C"/>
    <w:rsid w:val="5BFFB7BB"/>
    <w:rsid w:val="5C5D7E6A"/>
    <w:rsid w:val="5CFF1ACE"/>
    <w:rsid w:val="5D9AF972"/>
    <w:rsid w:val="5E305299"/>
    <w:rsid w:val="5EDEAA05"/>
    <w:rsid w:val="5F7BD852"/>
    <w:rsid w:val="5F88ED10"/>
    <w:rsid w:val="5F9D7B25"/>
    <w:rsid w:val="5FB997C2"/>
    <w:rsid w:val="5FE9334C"/>
    <w:rsid w:val="5FF7D7C2"/>
    <w:rsid w:val="63F29C34"/>
    <w:rsid w:val="65A312BF"/>
    <w:rsid w:val="65C719E4"/>
    <w:rsid w:val="665003EE"/>
    <w:rsid w:val="675E555B"/>
    <w:rsid w:val="677F3A0D"/>
    <w:rsid w:val="677FE6E5"/>
    <w:rsid w:val="67BBDE16"/>
    <w:rsid w:val="68FA1AF8"/>
    <w:rsid w:val="6A7F3D20"/>
    <w:rsid w:val="6AFBA8FC"/>
    <w:rsid w:val="6B771FE6"/>
    <w:rsid w:val="6BEFF5AA"/>
    <w:rsid w:val="6CFC7992"/>
    <w:rsid w:val="6CFF7B34"/>
    <w:rsid w:val="6D39098E"/>
    <w:rsid w:val="6DF09FA2"/>
    <w:rsid w:val="6DF7E114"/>
    <w:rsid w:val="6EBA4E29"/>
    <w:rsid w:val="6F1E1BE9"/>
    <w:rsid w:val="6F5FE958"/>
    <w:rsid w:val="6F731597"/>
    <w:rsid w:val="6F7FC67D"/>
    <w:rsid w:val="6FA76BDF"/>
    <w:rsid w:val="6FBAAD8C"/>
    <w:rsid w:val="6FE9D6E8"/>
    <w:rsid w:val="6FF64976"/>
    <w:rsid w:val="6FFBAFFD"/>
    <w:rsid w:val="6FFBE3A4"/>
    <w:rsid w:val="6FFF744B"/>
    <w:rsid w:val="6FFFDB67"/>
    <w:rsid w:val="7075BF54"/>
    <w:rsid w:val="70DECC39"/>
    <w:rsid w:val="71592986"/>
    <w:rsid w:val="7177CE46"/>
    <w:rsid w:val="727FF151"/>
    <w:rsid w:val="735D86D8"/>
    <w:rsid w:val="73BF9D55"/>
    <w:rsid w:val="73DF007C"/>
    <w:rsid w:val="73EFE8B7"/>
    <w:rsid w:val="73F6F49E"/>
    <w:rsid w:val="73FC6A84"/>
    <w:rsid w:val="749F1A21"/>
    <w:rsid w:val="75645938"/>
    <w:rsid w:val="757D1191"/>
    <w:rsid w:val="75A31DEF"/>
    <w:rsid w:val="75AC8DD1"/>
    <w:rsid w:val="75DBF529"/>
    <w:rsid w:val="75EFF79B"/>
    <w:rsid w:val="75FBEBEB"/>
    <w:rsid w:val="766E8D4B"/>
    <w:rsid w:val="766F3EAC"/>
    <w:rsid w:val="767C5F9F"/>
    <w:rsid w:val="76CA9076"/>
    <w:rsid w:val="76EC3CC0"/>
    <w:rsid w:val="777AFA07"/>
    <w:rsid w:val="77A742F4"/>
    <w:rsid w:val="77AFE457"/>
    <w:rsid w:val="77AFFDD1"/>
    <w:rsid w:val="77BA43CB"/>
    <w:rsid w:val="77BA4B79"/>
    <w:rsid w:val="77F710FF"/>
    <w:rsid w:val="77FB045B"/>
    <w:rsid w:val="77FEB94F"/>
    <w:rsid w:val="77FF308C"/>
    <w:rsid w:val="79EF53B5"/>
    <w:rsid w:val="7A4D1AD1"/>
    <w:rsid w:val="7A7CFCB5"/>
    <w:rsid w:val="7ACD7B3F"/>
    <w:rsid w:val="7AEC944A"/>
    <w:rsid w:val="7AEDEDCC"/>
    <w:rsid w:val="7B3F59BF"/>
    <w:rsid w:val="7B761D8E"/>
    <w:rsid w:val="7B7B482D"/>
    <w:rsid w:val="7BAB0E4F"/>
    <w:rsid w:val="7BC3C87D"/>
    <w:rsid w:val="7BDF0A38"/>
    <w:rsid w:val="7BDF7755"/>
    <w:rsid w:val="7BF9C968"/>
    <w:rsid w:val="7BFEABAA"/>
    <w:rsid w:val="7BFEFEE4"/>
    <w:rsid w:val="7BFFE84E"/>
    <w:rsid w:val="7C9F8042"/>
    <w:rsid w:val="7CFDF281"/>
    <w:rsid w:val="7CFFDC51"/>
    <w:rsid w:val="7D56007A"/>
    <w:rsid w:val="7D5F562E"/>
    <w:rsid w:val="7D8D08F8"/>
    <w:rsid w:val="7DBBD08D"/>
    <w:rsid w:val="7DD953E9"/>
    <w:rsid w:val="7DDF2E8B"/>
    <w:rsid w:val="7DEE325C"/>
    <w:rsid w:val="7DF75C4A"/>
    <w:rsid w:val="7DFB3B27"/>
    <w:rsid w:val="7DFB45FA"/>
    <w:rsid w:val="7DFF5959"/>
    <w:rsid w:val="7EB7214B"/>
    <w:rsid w:val="7EBDEDB6"/>
    <w:rsid w:val="7EDDD007"/>
    <w:rsid w:val="7EEF1DA4"/>
    <w:rsid w:val="7EFA8A01"/>
    <w:rsid w:val="7EFF3BC3"/>
    <w:rsid w:val="7F37876F"/>
    <w:rsid w:val="7F3F4AE2"/>
    <w:rsid w:val="7F476CC5"/>
    <w:rsid w:val="7F7FEDC8"/>
    <w:rsid w:val="7F9AE6B3"/>
    <w:rsid w:val="7FB78022"/>
    <w:rsid w:val="7FBBCF73"/>
    <w:rsid w:val="7FBFFEED"/>
    <w:rsid w:val="7FCF1F29"/>
    <w:rsid w:val="7FDF8ED5"/>
    <w:rsid w:val="7FE20594"/>
    <w:rsid w:val="7FE363D8"/>
    <w:rsid w:val="7FE74649"/>
    <w:rsid w:val="7FEBF71B"/>
    <w:rsid w:val="7FFB0191"/>
    <w:rsid w:val="7FFB4B89"/>
    <w:rsid w:val="7FFF4CED"/>
    <w:rsid w:val="7FFF543B"/>
    <w:rsid w:val="7FFFA138"/>
    <w:rsid w:val="87F795F3"/>
    <w:rsid w:val="8B77D459"/>
    <w:rsid w:val="8BDB6575"/>
    <w:rsid w:val="8BFF2799"/>
    <w:rsid w:val="8FB60334"/>
    <w:rsid w:val="8FF79746"/>
    <w:rsid w:val="94EC0AC9"/>
    <w:rsid w:val="95EA889B"/>
    <w:rsid w:val="967FE388"/>
    <w:rsid w:val="9AFF5EB3"/>
    <w:rsid w:val="9BFEA020"/>
    <w:rsid w:val="9D7F1125"/>
    <w:rsid w:val="9D9B894A"/>
    <w:rsid w:val="9F7D10DA"/>
    <w:rsid w:val="A3FF00D9"/>
    <w:rsid w:val="A4B39D16"/>
    <w:rsid w:val="A7755672"/>
    <w:rsid w:val="A8AC0EFD"/>
    <w:rsid w:val="ABB47DC3"/>
    <w:rsid w:val="AC199A66"/>
    <w:rsid w:val="AEFB8B32"/>
    <w:rsid w:val="AFDF85A2"/>
    <w:rsid w:val="AFEFD394"/>
    <w:rsid w:val="AFFBAF17"/>
    <w:rsid w:val="AFFFFCD5"/>
    <w:rsid w:val="B2FF1D10"/>
    <w:rsid w:val="B35F71E1"/>
    <w:rsid w:val="B67BF719"/>
    <w:rsid w:val="B6D7EAF0"/>
    <w:rsid w:val="B6D93AD0"/>
    <w:rsid w:val="B76C9843"/>
    <w:rsid w:val="B7797FC7"/>
    <w:rsid w:val="B7ADBACA"/>
    <w:rsid w:val="B7BF7516"/>
    <w:rsid w:val="B7CFA5C6"/>
    <w:rsid w:val="B7FD6BE2"/>
    <w:rsid w:val="B7FF4359"/>
    <w:rsid w:val="B97F9DC9"/>
    <w:rsid w:val="B9DFD415"/>
    <w:rsid w:val="B9EF1B6F"/>
    <w:rsid w:val="BB9E9A5C"/>
    <w:rsid w:val="BB9F5D10"/>
    <w:rsid w:val="BD2F906B"/>
    <w:rsid w:val="BDB7FE63"/>
    <w:rsid w:val="BDF62287"/>
    <w:rsid w:val="BDFF2308"/>
    <w:rsid w:val="BEDE68ED"/>
    <w:rsid w:val="BEFD0E4C"/>
    <w:rsid w:val="BF5B8386"/>
    <w:rsid w:val="BF7F4641"/>
    <w:rsid w:val="BF999800"/>
    <w:rsid w:val="BFBFC3FB"/>
    <w:rsid w:val="BFE504E6"/>
    <w:rsid w:val="BFEE6972"/>
    <w:rsid w:val="BFFB149B"/>
    <w:rsid w:val="BFFD1951"/>
    <w:rsid w:val="BFFD581F"/>
    <w:rsid w:val="BFFDE7E9"/>
    <w:rsid w:val="BFFF901C"/>
    <w:rsid w:val="C1FA560C"/>
    <w:rsid w:val="C625779E"/>
    <w:rsid w:val="C6FF527A"/>
    <w:rsid w:val="C773473C"/>
    <w:rsid w:val="C7F9D34F"/>
    <w:rsid w:val="C8759A78"/>
    <w:rsid w:val="CA9F2D6F"/>
    <w:rsid w:val="CAFF51FC"/>
    <w:rsid w:val="CBAD94D3"/>
    <w:rsid w:val="CCAF7544"/>
    <w:rsid w:val="CFBFE9CD"/>
    <w:rsid w:val="CFFE0119"/>
    <w:rsid w:val="D0FF8AED"/>
    <w:rsid w:val="D37EB930"/>
    <w:rsid w:val="D5EBAE93"/>
    <w:rsid w:val="D65A1FB4"/>
    <w:rsid w:val="D6BC5BE8"/>
    <w:rsid w:val="D6DF6186"/>
    <w:rsid w:val="D7572D31"/>
    <w:rsid w:val="D7CF9689"/>
    <w:rsid w:val="D7FF1EAB"/>
    <w:rsid w:val="D7FF7055"/>
    <w:rsid w:val="DB9F2C03"/>
    <w:rsid w:val="DBFE923E"/>
    <w:rsid w:val="DCFC07DF"/>
    <w:rsid w:val="DDF7C40A"/>
    <w:rsid w:val="DE437B7D"/>
    <w:rsid w:val="DEAF3EF8"/>
    <w:rsid w:val="DEEF7A70"/>
    <w:rsid w:val="DEEF9B6D"/>
    <w:rsid w:val="DEF7DEA0"/>
    <w:rsid w:val="DF8ACF68"/>
    <w:rsid w:val="DFD357C8"/>
    <w:rsid w:val="DFD60D4D"/>
    <w:rsid w:val="DFDBB370"/>
    <w:rsid w:val="DFF756FA"/>
    <w:rsid w:val="DFF7D6F9"/>
    <w:rsid w:val="DFF98623"/>
    <w:rsid w:val="DFFE8F68"/>
    <w:rsid w:val="DFFF08D5"/>
    <w:rsid w:val="E027306A"/>
    <w:rsid w:val="E3B9A19E"/>
    <w:rsid w:val="E4BBD626"/>
    <w:rsid w:val="E4EFCED4"/>
    <w:rsid w:val="E75BC65D"/>
    <w:rsid w:val="E77EC9BC"/>
    <w:rsid w:val="E7EF03D8"/>
    <w:rsid w:val="EB9F7558"/>
    <w:rsid w:val="EBED99F4"/>
    <w:rsid w:val="EBF611F2"/>
    <w:rsid w:val="EBFE231B"/>
    <w:rsid w:val="ED7280D6"/>
    <w:rsid w:val="EDBF8A31"/>
    <w:rsid w:val="EDBFD749"/>
    <w:rsid w:val="EDEF5F54"/>
    <w:rsid w:val="EED37B13"/>
    <w:rsid w:val="EED54D61"/>
    <w:rsid w:val="EEDE2DD8"/>
    <w:rsid w:val="EEDFE716"/>
    <w:rsid w:val="EEFB5121"/>
    <w:rsid w:val="EEFEC901"/>
    <w:rsid w:val="EF30F92E"/>
    <w:rsid w:val="EF3BBB00"/>
    <w:rsid w:val="EF57B92A"/>
    <w:rsid w:val="EFAF1490"/>
    <w:rsid w:val="EFBF28A1"/>
    <w:rsid w:val="EFEA0473"/>
    <w:rsid w:val="EFEE2D68"/>
    <w:rsid w:val="EFEFADE6"/>
    <w:rsid w:val="F15FFEEE"/>
    <w:rsid w:val="F1FE79BC"/>
    <w:rsid w:val="F27F33F7"/>
    <w:rsid w:val="F2EFBD30"/>
    <w:rsid w:val="F36336D2"/>
    <w:rsid w:val="F37E34F8"/>
    <w:rsid w:val="F37EA1B2"/>
    <w:rsid w:val="F39344C2"/>
    <w:rsid w:val="F39631E6"/>
    <w:rsid w:val="F39B199C"/>
    <w:rsid w:val="F4DDEA96"/>
    <w:rsid w:val="F5835373"/>
    <w:rsid w:val="F5BE0ADE"/>
    <w:rsid w:val="F5DB6B29"/>
    <w:rsid w:val="F65D8832"/>
    <w:rsid w:val="F6AF969A"/>
    <w:rsid w:val="F73F57E3"/>
    <w:rsid w:val="F7BB5265"/>
    <w:rsid w:val="F7BC92E1"/>
    <w:rsid w:val="F7D8CF8C"/>
    <w:rsid w:val="F7E90F93"/>
    <w:rsid w:val="F97FA296"/>
    <w:rsid w:val="F9E6A9E3"/>
    <w:rsid w:val="FA5EBF3F"/>
    <w:rsid w:val="FA9FB812"/>
    <w:rsid w:val="FAC257CD"/>
    <w:rsid w:val="FAF39CA9"/>
    <w:rsid w:val="FB1FFEAC"/>
    <w:rsid w:val="FB4F5A30"/>
    <w:rsid w:val="FB77D4D1"/>
    <w:rsid w:val="FB96406F"/>
    <w:rsid w:val="FB9DDF97"/>
    <w:rsid w:val="FBA78DF2"/>
    <w:rsid w:val="FBB87EC7"/>
    <w:rsid w:val="FBD798BB"/>
    <w:rsid w:val="FBDD4DFD"/>
    <w:rsid w:val="FBEE3E75"/>
    <w:rsid w:val="FBF5924C"/>
    <w:rsid w:val="FBFE0D66"/>
    <w:rsid w:val="FBFF4791"/>
    <w:rsid w:val="FC5B9E1F"/>
    <w:rsid w:val="FCBFC623"/>
    <w:rsid w:val="FCD32010"/>
    <w:rsid w:val="FCEFA771"/>
    <w:rsid w:val="FCEFCC76"/>
    <w:rsid w:val="FCFABA0D"/>
    <w:rsid w:val="FD2B9D89"/>
    <w:rsid w:val="FD4FE326"/>
    <w:rsid w:val="FD7AE10F"/>
    <w:rsid w:val="FD94D243"/>
    <w:rsid w:val="FDBE88C0"/>
    <w:rsid w:val="FDBFE881"/>
    <w:rsid w:val="FDDF99C2"/>
    <w:rsid w:val="FDF3D515"/>
    <w:rsid w:val="FDFB2C86"/>
    <w:rsid w:val="FDFFF4AA"/>
    <w:rsid w:val="FE03611B"/>
    <w:rsid w:val="FE1F2BDB"/>
    <w:rsid w:val="FE33A025"/>
    <w:rsid w:val="FE7F7937"/>
    <w:rsid w:val="FEAB9EBF"/>
    <w:rsid w:val="FEB1EB95"/>
    <w:rsid w:val="FED82DB0"/>
    <w:rsid w:val="FED8FA5B"/>
    <w:rsid w:val="FEEEEA96"/>
    <w:rsid w:val="FEEFE653"/>
    <w:rsid w:val="FEF7F382"/>
    <w:rsid w:val="FEFD944C"/>
    <w:rsid w:val="FEFE5302"/>
    <w:rsid w:val="FEFFB123"/>
    <w:rsid w:val="FF056A20"/>
    <w:rsid w:val="FF563B66"/>
    <w:rsid w:val="FF7C667F"/>
    <w:rsid w:val="FF8439DF"/>
    <w:rsid w:val="FF8A77C1"/>
    <w:rsid w:val="FFBB58BA"/>
    <w:rsid w:val="FFBF1947"/>
    <w:rsid w:val="FFBF24AB"/>
    <w:rsid w:val="FFBF98D4"/>
    <w:rsid w:val="FFCA7DAD"/>
    <w:rsid w:val="FFCF7609"/>
    <w:rsid w:val="FFCFE4D4"/>
    <w:rsid w:val="FFD773E3"/>
    <w:rsid w:val="FFD7F7B5"/>
    <w:rsid w:val="FFDF206E"/>
    <w:rsid w:val="FFDF62BC"/>
    <w:rsid w:val="FFEF1B28"/>
    <w:rsid w:val="FFF7610B"/>
    <w:rsid w:val="FFFA433B"/>
    <w:rsid w:val="FFFB1309"/>
    <w:rsid w:val="FFFB39E8"/>
    <w:rsid w:val="FFFF118F"/>
    <w:rsid w:val="FFFF610D"/>
    <w:rsid w:val="FFFF82D4"/>
    <w:rsid w:val="FFFFB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jc w:val="left"/>
    </w:pPr>
    <w:rPr>
      <w:rFonts w:ascii="Times New Roman" w:hAnsi="Times New Roman" w:eastAsia="仿宋_GB2312" w:cs="Times New Roman"/>
      <w:sz w:val="32"/>
    </w:rPr>
  </w:style>
  <w:style w:type="paragraph" w:styleId="3">
    <w:name w:val="footer"/>
    <w:basedOn w:val="1"/>
    <w:qFormat/>
    <w:uiPriority w:val="0"/>
    <w:pPr>
      <w:tabs>
        <w:tab w:val="center" w:pos="4153"/>
        <w:tab w:val="right" w:pos="8306"/>
      </w:tabs>
      <w:snapToGrid w:val="0"/>
      <w:jc w:val="left"/>
    </w:pPr>
    <w:rPr>
      <w:rFonts w:ascii="Times New Roman" w:hAnsi="Times New Roman" w:eastAsia="仿宋" w:cs="Times New Roman"/>
      <w:color w:val="00000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2024-01-07T09:41:00Z</dcterms:created>
  <dc:creator>user</dc:creator>
  <cp:lastModifiedBy>user</cp:lastModifiedBy>
  <cp:lastPrinted>2024-03-12T01:12:00Z</cp:lastPrinted>
  <dcterms:modified xsi:type="dcterms:W3CDTF">2024-03-19T10:12:03Z</dcterms:modified>
  <dc:title>泉州市交通运输局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